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165B" w:rsidRDefault="00CC39EF">
      <w:pPr>
        <w:pStyle w:val="Overskrift1"/>
        <w:widowControl w:val="0"/>
        <w:contextualSpacing w:val="0"/>
      </w:pPr>
      <w:bookmarkStart w:id="0" w:name="h.llxfb2ugfkrz" w:colFirst="0" w:colLast="0"/>
      <w:bookmarkEnd w:id="0"/>
      <w:r>
        <w:t>Arktis</w:t>
      </w:r>
    </w:p>
    <w:p w:rsidR="0069165B" w:rsidRDefault="00CC39EF">
      <w:pPr>
        <w:widowControl w:val="0"/>
      </w:pPr>
      <w:r>
        <w:t>[is koncentration</w:t>
      </w:r>
      <w:bookmarkStart w:id="1" w:name="_GoBack"/>
      <w:bookmarkEnd w:id="1"/>
      <w:r>
        <w:t>]</w:t>
      </w:r>
    </w:p>
    <w:p w:rsidR="0069165B" w:rsidRDefault="00CC39EF">
      <w:pPr>
        <w:widowControl w:val="0"/>
      </w:pPr>
      <w:r>
        <w:t xml:space="preserve">Kortet viser den gennemsnitlige månedlige is-koncentration. Is-koncentration er den andel af havoverfladen der er dækket af is hvor </w:t>
      </w:r>
      <w:proofErr w:type="gramStart"/>
      <w:r>
        <w:t>100%</w:t>
      </w:r>
      <w:proofErr w:type="gramEnd"/>
      <w:r>
        <w:t xml:space="preserve"> er komplet isdækket og 0% er åbent vand. Kortet er baseret på data fra amerikanske satellitter fra 1978 indtil 2009 som</w:t>
      </w:r>
      <w:r>
        <w:t xml:space="preserve"> er blevet gen-</w:t>
      </w:r>
      <w:proofErr w:type="spellStart"/>
      <w:r>
        <w:t>processeret</w:t>
      </w:r>
      <w:proofErr w:type="spellEnd"/>
      <w:r>
        <w:t xml:space="preserve"> i et europæisk projekt: EUMETSAT OSI SAF (</w:t>
      </w:r>
      <w:hyperlink r:id="rId5">
        <w:r>
          <w:rPr>
            <w:color w:val="1155CC"/>
            <w:u w:val="single"/>
          </w:rPr>
          <w:t>http://osisaf.met.no/</w:t>
        </w:r>
      </w:hyperlink>
      <w:r>
        <w:t>). Den ældste af satellitterne NIMBUS 7 fra 1978 indtil 1987 dækkede ikke i et relativt stort område omkring Nordpolen. Det s</w:t>
      </w:r>
      <w:r>
        <w:t>es som en hvid cirkel. Selv om de efterfølgende satellitter havde bedre dækning, med et langt mindre “hul” omkring Nordpolen, har vi bibeholdt NIMBUS hullet for at statistikken alle steder er sammenlignelig. I løbet af NIMBUS 7 perioden var området omkring</w:t>
      </w:r>
      <w:r>
        <w:t xml:space="preserve"> Nordpolen dækket med is hele året, det vil sige næsten </w:t>
      </w:r>
      <w:proofErr w:type="gramStart"/>
      <w:r>
        <w:t>100%</w:t>
      </w:r>
      <w:proofErr w:type="gramEnd"/>
      <w:r>
        <w:t>.</w:t>
      </w:r>
    </w:p>
    <w:p w:rsidR="0069165B" w:rsidRDefault="00CC39EF">
      <w:pPr>
        <w:widowControl w:val="0"/>
      </w:pPr>
      <w:r>
        <w:t xml:space="preserve">Isen når normalt sin maksimale udbredelse med ca. 14-16 </w:t>
      </w:r>
      <w:proofErr w:type="spellStart"/>
      <w:r>
        <w:t>mio</w:t>
      </w:r>
      <w:proofErr w:type="spellEnd"/>
      <w:r>
        <w:t xml:space="preserve"> km2 i marts. Ved sommerens afslutning i september er der mindst is, i 1980’erne omkring 7 mio. km2 og i dag omkring 3-5 mio. km2.</w:t>
      </w:r>
    </w:p>
    <w:p w:rsidR="0069165B" w:rsidRDefault="0069165B">
      <w:pPr>
        <w:widowControl w:val="0"/>
      </w:pPr>
    </w:p>
    <w:p w:rsidR="0069165B" w:rsidRDefault="00CC39EF">
      <w:pPr>
        <w:widowControl w:val="0"/>
      </w:pPr>
      <w:r>
        <w:t>[</w:t>
      </w:r>
      <w:proofErr w:type="spellStart"/>
      <w:r>
        <w:t>ha</w:t>
      </w:r>
      <w:r>
        <w:t>visfraktion</w:t>
      </w:r>
      <w:proofErr w:type="spellEnd"/>
      <w:r>
        <w:t>]</w:t>
      </w:r>
    </w:p>
    <w:p w:rsidR="0069165B" w:rsidRDefault="00CC39EF">
      <w:pPr>
        <w:widowControl w:val="0"/>
      </w:pPr>
      <w:r>
        <w:t xml:space="preserve">Den klimatologiske </w:t>
      </w:r>
      <w:proofErr w:type="spellStart"/>
      <w:r>
        <w:t>havisfraktion</w:t>
      </w:r>
      <w:proofErr w:type="spellEnd"/>
      <w:r>
        <w:t xml:space="preserve"> viser hyppigheden af </w:t>
      </w:r>
      <w:proofErr w:type="spellStart"/>
      <w:r>
        <w:t>havis</w:t>
      </w:r>
      <w:proofErr w:type="spellEnd"/>
      <w:r>
        <w:t xml:space="preserve"> i en bestemt måned, det vil sige sand</w:t>
      </w:r>
      <w:r>
        <w:t xml:space="preserve">synligheden for om et punkt er isdækket eller åbent vand. Kortet er baseret på data fra amerikanske satellitter fra 1978 indtil 2009 som er blevet </w:t>
      </w:r>
      <w:r>
        <w:t>gen-</w:t>
      </w:r>
      <w:proofErr w:type="spellStart"/>
      <w:r>
        <w:t>processeret</w:t>
      </w:r>
      <w:proofErr w:type="spellEnd"/>
      <w:r>
        <w:t xml:space="preserve"> i et europæisk projekt: EUMETSAT OSI SAF (</w:t>
      </w:r>
      <w:hyperlink r:id="rId6">
        <w:r>
          <w:rPr>
            <w:color w:val="1155CC"/>
            <w:u w:val="single"/>
          </w:rPr>
          <w:t>http://osisaf.met.no/</w:t>
        </w:r>
      </w:hyperlink>
      <w:r>
        <w:t xml:space="preserve">). </w:t>
      </w:r>
    </w:p>
    <w:p w:rsidR="0069165B" w:rsidRDefault="0069165B">
      <w:pPr>
        <w:widowControl w:val="0"/>
      </w:pPr>
    </w:p>
    <w:p w:rsidR="0069165B" w:rsidRDefault="00CC39EF">
      <w:pPr>
        <w:widowControl w:val="0"/>
      </w:pPr>
      <w:r>
        <w:t>[</w:t>
      </w:r>
      <w:proofErr w:type="spellStart"/>
      <w:r>
        <w:t>Havis</w:t>
      </w:r>
      <w:proofErr w:type="spellEnd"/>
      <w:r>
        <w:t xml:space="preserve"> standardafvigelse i Arktis]</w:t>
      </w:r>
    </w:p>
    <w:p w:rsidR="0069165B" w:rsidRDefault="00CC39EF">
      <w:pPr>
        <w:widowControl w:val="0"/>
      </w:pPr>
      <w:r>
        <w:t>Kortet viser standardafvigelsen af månedsmiddel is-koncentrationer; altså is-koncentrations vari</w:t>
      </w:r>
      <w:r>
        <w:t>abiliteten fra år til år. Områder med blå nuancer er enten altid isdækkede eller åbent vand. Grønne-gule-røde nuancer, typisk langs iskanten, viser områder med stor årlig variation hvor det er særligt vigtigt at få opdateret is-information. Kortet er baser</w:t>
      </w:r>
      <w:r>
        <w:t>et på data fra amerikanske satellitter fra 1978 indtil 2009 som er blevet gen-</w:t>
      </w:r>
      <w:proofErr w:type="spellStart"/>
      <w:r>
        <w:t>processeret</w:t>
      </w:r>
      <w:proofErr w:type="spellEnd"/>
      <w:r>
        <w:t xml:space="preserve"> i et europæisk projekt: EUMETSAT OSI SAF (</w:t>
      </w:r>
      <w:hyperlink r:id="rId7">
        <w:r>
          <w:rPr>
            <w:color w:val="1155CC"/>
            <w:u w:val="single"/>
          </w:rPr>
          <w:t>http://osisaf.met.no/</w:t>
        </w:r>
      </w:hyperlink>
      <w:r>
        <w:t xml:space="preserve">). </w:t>
      </w:r>
    </w:p>
    <w:p w:rsidR="0069165B" w:rsidRDefault="0069165B">
      <w:pPr>
        <w:widowControl w:val="0"/>
      </w:pPr>
    </w:p>
    <w:p w:rsidR="0069165B" w:rsidRDefault="00CC39EF">
      <w:pPr>
        <w:widowControl w:val="0"/>
      </w:pPr>
      <w:r>
        <w:t>[</w:t>
      </w:r>
      <w:proofErr w:type="spellStart"/>
      <w:r>
        <w:t>opfrysning</w:t>
      </w:r>
      <w:proofErr w:type="spellEnd"/>
      <w:r>
        <w:t xml:space="preserve"> af havisen i Arktis]</w:t>
      </w:r>
    </w:p>
    <w:p w:rsidR="0069165B" w:rsidRDefault="00CC39EF">
      <w:pPr>
        <w:widowControl w:val="0"/>
      </w:pPr>
      <w:r>
        <w:t>Kortet viser op-frysning</w:t>
      </w:r>
      <w:r>
        <w:t xml:space="preserve">s-datoen og opbruds-datoen for havisen i Arktis. I hvert punkt i op-frysnings-kortet undersøger man om punktet går fra åbent vand til </w:t>
      </w:r>
      <w:proofErr w:type="spellStart"/>
      <w:r>
        <w:t>is-dækket</w:t>
      </w:r>
      <w:proofErr w:type="spellEnd"/>
      <w:r>
        <w:t xml:space="preserve"> og forbliver isdækket i mindst tre dage. I opbruds kortet er det den modsatte vej; om et punkt går fra isdækket </w:t>
      </w:r>
      <w:r>
        <w:t>til at være åbent og forbliver åbent vand i mindst 3 dage. Kortet er baseret på data fra amerikanske satellitter fra 1978 indtil 2009 som er blevet gen-</w:t>
      </w:r>
      <w:proofErr w:type="spellStart"/>
      <w:r>
        <w:t>processeret</w:t>
      </w:r>
      <w:proofErr w:type="spellEnd"/>
      <w:r>
        <w:t xml:space="preserve"> i et europæisk projekt: EUMETSAT OSI SAF (</w:t>
      </w:r>
      <w:hyperlink r:id="rId8">
        <w:r>
          <w:rPr>
            <w:color w:val="1155CC"/>
            <w:u w:val="single"/>
          </w:rPr>
          <w:t>http://os</w:t>
        </w:r>
        <w:r>
          <w:rPr>
            <w:color w:val="1155CC"/>
            <w:u w:val="single"/>
          </w:rPr>
          <w:t>isaf.met.no/</w:t>
        </w:r>
      </w:hyperlink>
      <w:r>
        <w:t xml:space="preserve">). Store områder f.eks. Baffinbugten og Hudsonbugten har samme nuancer hvilket viser at både </w:t>
      </w:r>
      <w:proofErr w:type="spellStart"/>
      <w:r>
        <w:t>opfrysning</w:t>
      </w:r>
      <w:proofErr w:type="spellEnd"/>
      <w:r>
        <w:t xml:space="preserve"> og opbrud sker hvert år inden for ca. 14 dage af den samme dato. Områder der altid er isdækkede enten i op-frysnings-perioden eller i opbrud</w:t>
      </w:r>
      <w:r>
        <w:t xml:space="preserve">s-perioden er markeret med hvid. </w:t>
      </w:r>
    </w:p>
    <w:p w:rsidR="0069165B" w:rsidRDefault="0069165B">
      <w:pPr>
        <w:widowControl w:val="0"/>
      </w:pPr>
    </w:p>
    <w:p w:rsidR="0069165B" w:rsidRDefault="00CC39EF">
      <w:pPr>
        <w:widowControl w:val="0"/>
      </w:pPr>
      <w:r>
        <w:t xml:space="preserve">[standard afvigelserne på </w:t>
      </w:r>
      <w:proofErr w:type="spellStart"/>
      <w:r>
        <w:t>opfrysning</w:t>
      </w:r>
      <w:proofErr w:type="spellEnd"/>
      <w:r>
        <w:t>…]</w:t>
      </w:r>
    </w:p>
    <w:p w:rsidR="0069165B" w:rsidRDefault="00CC39EF">
      <w:pPr>
        <w:widowControl w:val="0"/>
      </w:pPr>
      <w:r>
        <w:t xml:space="preserve">Kortet viser variationen i </w:t>
      </w:r>
      <w:proofErr w:type="spellStart"/>
      <w:r>
        <w:t>opfrysnings</w:t>
      </w:r>
      <w:proofErr w:type="spellEnd"/>
      <w:r>
        <w:t xml:space="preserve">- og opbruds-datoen fra år til år. Det er især dynamiske områder med høj isdrift hvor der er stor variation fra år til år. Kortet er baseret på </w:t>
      </w:r>
      <w:r>
        <w:t xml:space="preserve">data fra </w:t>
      </w:r>
      <w:r>
        <w:lastRenderedPageBreak/>
        <w:t>amerikanske satellitter fra 1978 indtil 2009 som er blevet gen-</w:t>
      </w:r>
      <w:proofErr w:type="spellStart"/>
      <w:r>
        <w:t>processeret</w:t>
      </w:r>
      <w:proofErr w:type="spellEnd"/>
      <w:r>
        <w:t xml:space="preserve"> i et europæisk projekt: EUMETSAT OSI SAF (</w:t>
      </w:r>
      <w:hyperlink r:id="rId9">
        <w:r>
          <w:rPr>
            <w:color w:val="1155CC"/>
            <w:u w:val="single"/>
          </w:rPr>
          <w:t>http://osisaf.met.no/</w:t>
        </w:r>
      </w:hyperlink>
      <w:r>
        <w:t>).</w:t>
      </w:r>
    </w:p>
    <w:p w:rsidR="0069165B" w:rsidRDefault="0069165B">
      <w:pPr>
        <w:widowControl w:val="0"/>
      </w:pPr>
    </w:p>
    <w:p w:rsidR="0069165B" w:rsidRDefault="00CC39EF">
      <w:pPr>
        <w:pStyle w:val="Overskrift1"/>
        <w:widowControl w:val="0"/>
        <w:contextualSpacing w:val="0"/>
      </w:pPr>
      <w:bookmarkStart w:id="2" w:name="h.maivfqiaq0s" w:colFirst="0" w:colLast="0"/>
      <w:bookmarkEnd w:id="2"/>
      <w:r>
        <w:t>Antarktis</w:t>
      </w:r>
    </w:p>
    <w:p w:rsidR="0069165B" w:rsidRDefault="00CC39EF">
      <w:pPr>
        <w:widowControl w:val="0"/>
      </w:pPr>
      <w:r>
        <w:t>[is koncentration</w:t>
      </w:r>
      <w:r>
        <w:t>]</w:t>
      </w:r>
    </w:p>
    <w:p w:rsidR="0069165B" w:rsidRDefault="00CC39EF">
      <w:pPr>
        <w:widowControl w:val="0"/>
      </w:pPr>
      <w:r>
        <w:t>Kortet viser den gennemsnitlige måne</w:t>
      </w:r>
      <w:r>
        <w:t xml:space="preserve">dlige is-koncentration. Is-koncentration er den andel af havoverfladen der er dækket af is hvor </w:t>
      </w:r>
      <w:proofErr w:type="gramStart"/>
      <w:r>
        <w:t>100%</w:t>
      </w:r>
      <w:proofErr w:type="gramEnd"/>
      <w:r>
        <w:t xml:space="preserve"> er komplet isdækket og 0% er åbent vand. Kortet er baseret på data fra amerikanske satellitter fra 1978 indtil 2009 som er blevet gen-</w:t>
      </w:r>
      <w:proofErr w:type="spellStart"/>
      <w:r>
        <w:t>processeret</w:t>
      </w:r>
      <w:proofErr w:type="spellEnd"/>
      <w:r>
        <w:t xml:space="preserve"> i et euro</w:t>
      </w:r>
      <w:r>
        <w:t>pæisk projekt: EUMETSAT OSI SAF (</w:t>
      </w:r>
      <w:hyperlink r:id="rId10">
        <w:r>
          <w:rPr>
            <w:color w:val="1155CC"/>
            <w:u w:val="single"/>
          </w:rPr>
          <w:t>http://osisaf.met.no/</w:t>
        </w:r>
      </w:hyperlink>
      <w:r>
        <w:t>). Isen når normalt sin maksimale udbredelse med ca. 18-19 mio.</w:t>
      </w:r>
      <w:r>
        <w:t xml:space="preserve"> km2 i </w:t>
      </w:r>
      <w:proofErr w:type="gramStart"/>
      <w:r>
        <w:t>September</w:t>
      </w:r>
      <w:proofErr w:type="gramEnd"/>
      <w:r>
        <w:t>. Ved sommerens afslutning i marts er der mindst is omkring 4-5 mio. km2.</w:t>
      </w:r>
    </w:p>
    <w:p w:rsidR="0069165B" w:rsidRDefault="0069165B">
      <w:pPr>
        <w:widowControl w:val="0"/>
      </w:pPr>
    </w:p>
    <w:p w:rsidR="0069165B" w:rsidRDefault="00CC39EF">
      <w:pPr>
        <w:widowControl w:val="0"/>
      </w:pPr>
      <w:r>
        <w:t>[</w:t>
      </w:r>
      <w:proofErr w:type="spellStart"/>
      <w:r>
        <w:t>havisfr</w:t>
      </w:r>
      <w:r>
        <w:t>aktion</w:t>
      </w:r>
      <w:proofErr w:type="spellEnd"/>
      <w:r>
        <w:t>]</w:t>
      </w:r>
    </w:p>
    <w:p w:rsidR="0069165B" w:rsidRDefault="00CC39EF">
      <w:pPr>
        <w:widowControl w:val="0"/>
      </w:pPr>
      <w:r>
        <w:t xml:space="preserve">Den klimatologiske </w:t>
      </w:r>
      <w:proofErr w:type="spellStart"/>
      <w:r>
        <w:t>havisfraktion</w:t>
      </w:r>
      <w:proofErr w:type="spellEnd"/>
      <w:r>
        <w:t xml:space="preserve"> viser hyppigheden af </w:t>
      </w:r>
      <w:proofErr w:type="spellStart"/>
      <w:r>
        <w:t>havis</w:t>
      </w:r>
      <w:proofErr w:type="spellEnd"/>
      <w:r>
        <w:t xml:space="preserve"> i en bestemt måned, det vil sige sandsynligheden for om et punkt er isdækket eller åbent vand. Kortet er baseret på data fra amerikanske satellitter fra 1978 indtil 2009 som er blevet gen-</w:t>
      </w:r>
      <w:proofErr w:type="spellStart"/>
      <w:r>
        <w:t>processeret</w:t>
      </w:r>
      <w:proofErr w:type="spellEnd"/>
      <w:r>
        <w:t xml:space="preserve"> i et europæisk projekt: EUMETSAT OSI SAF (</w:t>
      </w:r>
      <w:hyperlink r:id="rId11">
        <w:r>
          <w:rPr>
            <w:color w:val="1155CC"/>
            <w:u w:val="single"/>
          </w:rPr>
          <w:t>http://osisaf.met.no/</w:t>
        </w:r>
      </w:hyperlink>
      <w:r>
        <w:t xml:space="preserve">). </w:t>
      </w:r>
    </w:p>
    <w:p w:rsidR="0069165B" w:rsidRDefault="0069165B">
      <w:pPr>
        <w:widowControl w:val="0"/>
      </w:pPr>
    </w:p>
    <w:p w:rsidR="0069165B" w:rsidRDefault="00CC39EF">
      <w:pPr>
        <w:widowControl w:val="0"/>
      </w:pPr>
      <w:r>
        <w:t>[</w:t>
      </w:r>
      <w:proofErr w:type="spellStart"/>
      <w:r>
        <w:t>Havis</w:t>
      </w:r>
      <w:proofErr w:type="spellEnd"/>
      <w:r>
        <w:t xml:space="preserve"> standardafvigelse i AA]</w:t>
      </w:r>
    </w:p>
    <w:p w:rsidR="0069165B" w:rsidRDefault="00CC39EF">
      <w:pPr>
        <w:widowControl w:val="0"/>
      </w:pPr>
      <w:r>
        <w:t>Kortet viser standardafvigelsen af månedsmiddel is-koncentrationer; altså is-koncentrations variabilitet</w:t>
      </w:r>
      <w:r>
        <w:t>en fra år til år. Områder med blå nuancer er enten altid isdækkede eller åbent vand. Grønne-gule-røde nuancer, typisk langs iskanten, viser områder med stor årlig variation hvor det er særligt vigtigt at få opdateret is-information. Kortet er baseret på da</w:t>
      </w:r>
      <w:r>
        <w:t>ta fra amerikanske satellitter fra 1978 indtil 2009 som er blevet gen-</w:t>
      </w:r>
      <w:proofErr w:type="spellStart"/>
      <w:r>
        <w:t>processeret</w:t>
      </w:r>
      <w:proofErr w:type="spellEnd"/>
      <w:r>
        <w:t xml:space="preserve"> i et europæisk projekt: EUMETSAT OSI SAF (</w:t>
      </w:r>
      <w:hyperlink r:id="rId12">
        <w:r>
          <w:rPr>
            <w:color w:val="1155CC"/>
            <w:u w:val="single"/>
          </w:rPr>
          <w:t>http://osisaf.met.no/</w:t>
        </w:r>
      </w:hyperlink>
      <w:r>
        <w:t xml:space="preserve">). </w:t>
      </w:r>
    </w:p>
    <w:p w:rsidR="0069165B" w:rsidRDefault="0069165B">
      <w:pPr>
        <w:widowControl w:val="0"/>
      </w:pPr>
    </w:p>
    <w:p w:rsidR="0069165B" w:rsidRDefault="00CC39EF">
      <w:pPr>
        <w:widowControl w:val="0"/>
      </w:pPr>
      <w:r>
        <w:t>[</w:t>
      </w:r>
      <w:proofErr w:type="spellStart"/>
      <w:r>
        <w:t>opfrysning</w:t>
      </w:r>
      <w:proofErr w:type="spellEnd"/>
      <w:r>
        <w:t xml:space="preserve"> af havisen i Antarktis]</w:t>
      </w:r>
    </w:p>
    <w:p w:rsidR="0069165B" w:rsidRDefault="00CC39EF">
      <w:pPr>
        <w:widowControl w:val="0"/>
      </w:pPr>
      <w:r>
        <w:t xml:space="preserve">Kortet viser op-frysnings-datoen og opbruds-datoen for havisen i Antarktis. I hvert punkt i op-frysnings-kortet undersøger man om punktet går fra åbent vand til </w:t>
      </w:r>
      <w:proofErr w:type="spellStart"/>
      <w:r>
        <w:t>is-dækket</w:t>
      </w:r>
      <w:proofErr w:type="spellEnd"/>
      <w:r>
        <w:t xml:space="preserve"> og forbliver isdækket i mindst tre dage. I opbruds kortet er det den modsatte vej; om</w:t>
      </w:r>
      <w:r>
        <w:t xml:space="preserve"> et punkt går fra isdækket til at være åbent og forbliver åbent vand i mindst 3 dage. Kortet er baseret på data fra amerikanske satellitter fra 1978 indtil 2009 som er blevet gen-</w:t>
      </w:r>
      <w:proofErr w:type="spellStart"/>
      <w:r>
        <w:t>processeret</w:t>
      </w:r>
      <w:proofErr w:type="spellEnd"/>
      <w:r>
        <w:t xml:space="preserve"> i et europæisk projekt: EUMETSAT OSI SAF (</w:t>
      </w:r>
      <w:hyperlink r:id="rId13">
        <w:r>
          <w:rPr>
            <w:color w:val="1155CC"/>
            <w:u w:val="single"/>
          </w:rPr>
          <w:t>http://osisaf.met.no/</w:t>
        </w:r>
      </w:hyperlink>
      <w:r>
        <w:t xml:space="preserve">). Store områder f.eks. Rosshavet har samme nuancer hvilket viser at både </w:t>
      </w:r>
      <w:proofErr w:type="spellStart"/>
      <w:r>
        <w:t>opfrysning</w:t>
      </w:r>
      <w:proofErr w:type="spellEnd"/>
      <w:r>
        <w:t xml:space="preserve"> og opbrud sker hvert år inden for ca. 14 dage af den samme dato. Områder der altid er isdækkede enten i op-frysnings-perioden eller </w:t>
      </w:r>
      <w:r>
        <w:t>i opbruds-perioden er markeret med hvid (</w:t>
      </w:r>
      <w:proofErr w:type="spellStart"/>
      <w:r>
        <w:t>Weddellhavet</w:t>
      </w:r>
      <w:proofErr w:type="spellEnd"/>
      <w:r>
        <w:t xml:space="preserve">). </w:t>
      </w:r>
    </w:p>
    <w:p w:rsidR="0069165B" w:rsidRDefault="0069165B">
      <w:pPr>
        <w:widowControl w:val="0"/>
      </w:pPr>
    </w:p>
    <w:p w:rsidR="0069165B" w:rsidRDefault="00CC39EF">
      <w:pPr>
        <w:widowControl w:val="0"/>
      </w:pPr>
      <w:r>
        <w:t xml:space="preserve">[standard afvigelserne på </w:t>
      </w:r>
      <w:proofErr w:type="spellStart"/>
      <w:r>
        <w:t>opfrysning</w:t>
      </w:r>
      <w:proofErr w:type="spellEnd"/>
      <w:r>
        <w:t>…]</w:t>
      </w:r>
    </w:p>
    <w:p w:rsidR="0069165B" w:rsidRDefault="00CC39EF">
      <w:pPr>
        <w:widowControl w:val="0"/>
      </w:pPr>
      <w:r>
        <w:t xml:space="preserve">Kortet viser variationen i </w:t>
      </w:r>
      <w:proofErr w:type="spellStart"/>
      <w:r>
        <w:t>opfrysnings</w:t>
      </w:r>
      <w:proofErr w:type="spellEnd"/>
      <w:r>
        <w:t>- og opbruds-datoen fra år til år. Det er især dynamiske områder med høj isdrift hvor der er stor variation fra år til år</w:t>
      </w:r>
      <w:r>
        <w:t>. Kortet er baseret på data fra amerikanske satellitter fra 1978 indtil 2009 som er blevet gen-</w:t>
      </w:r>
      <w:proofErr w:type="spellStart"/>
      <w:r>
        <w:t>processeret</w:t>
      </w:r>
      <w:proofErr w:type="spellEnd"/>
      <w:r>
        <w:t xml:space="preserve"> i et europæisk projekt: EUMETSAT OSI SAF (</w:t>
      </w:r>
      <w:hyperlink r:id="rId14">
        <w:r>
          <w:rPr>
            <w:color w:val="1155CC"/>
            <w:u w:val="single"/>
          </w:rPr>
          <w:t>http://osisaf.met.no/</w:t>
        </w:r>
      </w:hyperlink>
      <w:r>
        <w:t>).</w:t>
      </w:r>
    </w:p>
    <w:p w:rsidR="0069165B" w:rsidRDefault="0069165B">
      <w:pPr>
        <w:widowControl w:val="0"/>
      </w:pPr>
    </w:p>
    <w:sectPr w:rsidR="0069165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69165B"/>
    <w:rsid w:val="002A0454"/>
    <w:rsid w:val="0069165B"/>
    <w:rsid w:val="00CC39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Overskrift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Overskrift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Overskrift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Overskrift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keepNext/>
      <w:keepLines/>
      <w:contextualSpacing/>
    </w:pPr>
    <w:rPr>
      <w:rFonts w:ascii="Trebuchet MS" w:eastAsia="Trebuchet MS" w:hAnsi="Trebuchet MS" w:cs="Trebuchet MS"/>
      <w:sz w:val="42"/>
    </w:rPr>
  </w:style>
  <w:style w:type="paragraph" w:styleId="Undertitel">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Overskrift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Overskrift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Overskrift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Overskrift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keepNext/>
      <w:keepLines/>
      <w:contextualSpacing/>
    </w:pPr>
    <w:rPr>
      <w:rFonts w:ascii="Trebuchet MS" w:eastAsia="Trebuchet MS" w:hAnsi="Trebuchet MS" w:cs="Trebuchet MS"/>
      <w:sz w:val="42"/>
    </w:rPr>
  </w:style>
  <w:style w:type="paragraph" w:styleId="Undertitel">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isaf.met.no/" TargetMode="External"/><Relationship Id="rId13" Type="http://schemas.openxmlformats.org/officeDocument/2006/relationships/hyperlink" Target="http://osisaf.met.no/" TargetMode="External"/><Relationship Id="rId3" Type="http://schemas.openxmlformats.org/officeDocument/2006/relationships/settings" Target="settings.xml"/><Relationship Id="rId7" Type="http://schemas.openxmlformats.org/officeDocument/2006/relationships/hyperlink" Target="http://osisaf.met.no/" TargetMode="External"/><Relationship Id="rId12" Type="http://schemas.openxmlformats.org/officeDocument/2006/relationships/hyperlink" Target="http://osisaf.met.n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sisaf.met.no/" TargetMode="External"/><Relationship Id="rId11" Type="http://schemas.openxmlformats.org/officeDocument/2006/relationships/hyperlink" Target="http://osisaf.met.no/" TargetMode="External"/><Relationship Id="rId5" Type="http://schemas.openxmlformats.org/officeDocument/2006/relationships/hyperlink" Target="http://osisaf.met.no/" TargetMode="External"/><Relationship Id="rId15" Type="http://schemas.openxmlformats.org/officeDocument/2006/relationships/fontTable" Target="fontTable.xml"/><Relationship Id="rId10" Type="http://schemas.openxmlformats.org/officeDocument/2006/relationships/hyperlink" Target="http://osisaf.met.no/" TargetMode="External"/><Relationship Id="rId4" Type="http://schemas.openxmlformats.org/officeDocument/2006/relationships/webSettings" Target="webSettings.xml"/><Relationship Id="rId9" Type="http://schemas.openxmlformats.org/officeDocument/2006/relationships/hyperlink" Target="http://osisaf.met.no/" TargetMode="External"/><Relationship Id="rId14" Type="http://schemas.openxmlformats.org/officeDocument/2006/relationships/hyperlink" Target="http://osisaf.met.no/"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isatlas.docx</vt:lpstr>
    </vt:vector>
  </TitlesOfParts>
  <Company>DMI</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isatlas.docx</dc:title>
  <dc:creator>Brian Hansen</dc:creator>
  <cp:lastModifiedBy>Brian Hansen</cp:lastModifiedBy>
  <cp:revision>3</cp:revision>
  <dcterms:created xsi:type="dcterms:W3CDTF">2014-01-24T10:56:00Z</dcterms:created>
  <dcterms:modified xsi:type="dcterms:W3CDTF">2014-01-24T10:57:00Z</dcterms:modified>
</cp:coreProperties>
</file>